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6898" w14:textId="57AD85A5" w:rsidR="001343B6" w:rsidRDefault="00CA001E">
      <w:pPr>
        <w:rPr>
          <w:rStyle w:val="fontstyle01"/>
        </w:rPr>
      </w:pPr>
      <w:r>
        <w:rPr>
          <w:rStyle w:val="fontstyle01"/>
        </w:rPr>
        <w:t xml:space="preserve"> </w:t>
      </w:r>
    </w:p>
    <w:p w14:paraId="7FF89588" w14:textId="37F20AB4" w:rsidR="00CA001E" w:rsidRDefault="00CA001E">
      <w:pPr>
        <w:rPr>
          <w:rStyle w:val="fontstyle01"/>
        </w:rPr>
      </w:pPr>
      <w:r>
        <w:rPr>
          <w:rStyle w:val="fontstyle01"/>
        </w:rPr>
        <w:t xml:space="preserve"> </w:t>
      </w:r>
      <w:r w:rsidR="001343B6">
        <w:rPr>
          <w:rFonts w:ascii="Calibri-Bold" w:hAnsi="Calibri-Bold"/>
          <w:b/>
          <w:bCs/>
          <w:noProof/>
          <w:color w:val="000000"/>
          <w:sz w:val="24"/>
          <w:szCs w:val="24"/>
        </w:rPr>
        <w:drawing>
          <wp:inline distT="0" distB="0" distL="0" distR="0" wp14:anchorId="24851254" wp14:editId="22AA6730">
            <wp:extent cx="1993900" cy="132926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48" cy="140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099">
        <w:rPr>
          <w:rStyle w:val="fontstyle01"/>
        </w:rPr>
        <w:t xml:space="preserve">  </w:t>
      </w:r>
      <w:r w:rsidR="00150099">
        <w:rPr>
          <w:rFonts w:ascii="Calibri-Italic" w:hAnsi="Calibri-Italic"/>
          <w:i/>
          <w:iCs/>
          <w:noProof/>
          <w:color w:val="000000"/>
          <w:sz w:val="20"/>
          <w:szCs w:val="20"/>
        </w:rPr>
        <w:drawing>
          <wp:inline distT="0" distB="0" distL="0" distR="0" wp14:anchorId="02BF11CB" wp14:editId="771A43FA">
            <wp:extent cx="2000250" cy="1333500"/>
            <wp:effectExtent l="0" t="0" r="6350" b="0"/>
            <wp:docPr id="8" name="Picture 8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099">
        <w:rPr>
          <w:rStyle w:val="fontstyle01"/>
        </w:rPr>
        <w:t xml:space="preserve"> </w:t>
      </w:r>
      <w:r w:rsidR="00150099">
        <w:rPr>
          <w:rFonts w:ascii="Calibri-Bold" w:hAnsi="Calibri-Bold"/>
          <w:b/>
          <w:bCs/>
          <w:noProof/>
          <w:color w:val="000000"/>
          <w:sz w:val="24"/>
          <w:szCs w:val="24"/>
        </w:rPr>
        <w:drawing>
          <wp:inline distT="0" distB="0" distL="0" distR="0" wp14:anchorId="673EBFB1" wp14:editId="07D8E20D">
            <wp:extent cx="1992990" cy="1329055"/>
            <wp:effectExtent l="0" t="0" r="1270" b="4445"/>
            <wp:docPr id="9" name="Picture 9" descr="A picture containing ground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ound, outdoor,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48" cy="136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26D2" w14:textId="1EF03170" w:rsidR="00CD5F72" w:rsidRDefault="00CD5F72">
      <w:pPr>
        <w:rPr>
          <w:rStyle w:val="fontstyle01"/>
          <w:sz w:val="26"/>
          <w:szCs w:val="28"/>
        </w:rPr>
      </w:pPr>
      <w:r>
        <w:rPr>
          <w:rStyle w:val="fontstyle01"/>
          <w:sz w:val="26"/>
          <w:szCs w:val="28"/>
        </w:rPr>
        <w:t>Bursar</w:t>
      </w:r>
    </w:p>
    <w:p w14:paraId="6B474D98" w14:textId="77777777" w:rsidR="00CD5F72" w:rsidRDefault="00CD5F72">
      <w:pPr>
        <w:rPr>
          <w:rStyle w:val="fontstyle01"/>
          <w:sz w:val="26"/>
          <w:szCs w:val="28"/>
        </w:rPr>
      </w:pPr>
      <w:r>
        <w:rPr>
          <w:rStyle w:val="fontstyle01"/>
          <w:sz w:val="26"/>
          <w:szCs w:val="28"/>
        </w:rPr>
        <w:t>Full time 37.5hrs per week, Monday-Friday, all year round</w:t>
      </w:r>
    </w:p>
    <w:p w14:paraId="5898C863" w14:textId="75101CF4" w:rsidR="00A80513" w:rsidRDefault="00B66A78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 w:rsidR="00CD5F72" w:rsidRPr="00CD5F72">
        <w:rPr>
          <w:rStyle w:val="fontstyle21"/>
        </w:rPr>
        <w:t xml:space="preserve">Rydes Hill </w:t>
      </w:r>
      <w:r w:rsidR="00BB7958">
        <w:rPr>
          <w:rStyle w:val="fontstyle21"/>
        </w:rPr>
        <w:t xml:space="preserve">Preparatory School &amp; Nursery </w:t>
      </w:r>
      <w:r w:rsidR="00CD5F72" w:rsidRPr="00CD5F72">
        <w:rPr>
          <w:rStyle w:val="fontstyle21"/>
        </w:rPr>
        <w:t xml:space="preserve">educates girls from 3 to 11 and boys from 3 to 7 within idyllic surroundings in the Guildford suburbs. We pride ourselves on our strong family feel and provide a caring and ambitious environment for children to grow in confidence and fulfil their potential. </w:t>
      </w:r>
    </w:p>
    <w:p w14:paraId="035A4B19" w14:textId="32951932" w:rsidR="00CD5F72" w:rsidRDefault="00CD5F72">
      <w:pPr>
        <w:rPr>
          <w:rStyle w:val="fontstyle21"/>
        </w:rPr>
      </w:pPr>
      <w:r>
        <w:rPr>
          <w:rStyle w:val="fontstyle21"/>
        </w:rPr>
        <w:t>We are seeking to recruit a Bursar. We currently have a</w:t>
      </w:r>
      <w:r w:rsidR="00BB7958">
        <w:rPr>
          <w:rStyle w:val="fontstyle21"/>
        </w:rPr>
        <w:t>n experienced</w:t>
      </w:r>
      <w:r>
        <w:rPr>
          <w:rStyle w:val="fontstyle21"/>
        </w:rPr>
        <w:t xml:space="preserve"> </w:t>
      </w:r>
      <w:r w:rsidR="003D4D60">
        <w:rPr>
          <w:rStyle w:val="fontstyle21"/>
        </w:rPr>
        <w:t>interim</w:t>
      </w:r>
      <w:r>
        <w:rPr>
          <w:rStyle w:val="fontstyle21"/>
        </w:rPr>
        <w:t xml:space="preserve"> Bursar in place and there </w:t>
      </w:r>
      <w:r w:rsidR="00BB7958">
        <w:rPr>
          <w:rStyle w:val="fontstyle21"/>
        </w:rPr>
        <w:t xml:space="preserve">would be </w:t>
      </w:r>
      <w:r w:rsidR="003D68E4">
        <w:rPr>
          <w:rStyle w:val="fontstyle21"/>
        </w:rPr>
        <w:t xml:space="preserve">the opportunity for </w:t>
      </w:r>
      <w:r w:rsidR="003D4D60">
        <w:rPr>
          <w:rStyle w:val="fontstyle21"/>
        </w:rPr>
        <w:t>a full handover.</w:t>
      </w:r>
      <w:r>
        <w:rPr>
          <w:rStyle w:val="fontstyle21"/>
        </w:rPr>
        <w:t xml:space="preserve"> </w:t>
      </w:r>
    </w:p>
    <w:p w14:paraId="4A0A09C1" w14:textId="1CF46909" w:rsidR="00CD5F72" w:rsidRDefault="00CD5F72">
      <w:pPr>
        <w:rPr>
          <w:rStyle w:val="fontstyle21"/>
        </w:rPr>
      </w:pPr>
      <w:r>
        <w:rPr>
          <w:rStyle w:val="fontstyle21"/>
        </w:rPr>
        <w:t xml:space="preserve">The successful candidate will have experience in accounting, </w:t>
      </w:r>
      <w:r w:rsidR="00C732D5">
        <w:rPr>
          <w:rStyle w:val="fontstyle21"/>
        </w:rPr>
        <w:t xml:space="preserve">from book-keeping to final accounts, </w:t>
      </w:r>
      <w:r>
        <w:rPr>
          <w:rStyle w:val="fontstyle21"/>
        </w:rPr>
        <w:t xml:space="preserve">ideally with an accounting qualification. They will be </w:t>
      </w:r>
      <w:r w:rsidR="00BB7958">
        <w:rPr>
          <w:rStyle w:val="fontstyle21"/>
        </w:rPr>
        <w:t xml:space="preserve">primarily </w:t>
      </w:r>
      <w:r>
        <w:rPr>
          <w:rStyle w:val="fontstyle21"/>
        </w:rPr>
        <w:t xml:space="preserve">responsible for all areas of financial planning and budgeting process, billing and payroll.  They will have the services of a finance </w:t>
      </w:r>
      <w:r w:rsidR="003D68E4">
        <w:rPr>
          <w:rStyle w:val="fontstyle21"/>
        </w:rPr>
        <w:t xml:space="preserve">assistant </w:t>
      </w:r>
      <w:r>
        <w:rPr>
          <w:rStyle w:val="fontstyle21"/>
        </w:rPr>
        <w:t xml:space="preserve">to support them with </w:t>
      </w:r>
      <w:r w:rsidR="003D4D60">
        <w:rPr>
          <w:rStyle w:val="fontstyle21"/>
        </w:rPr>
        <w:t>this.</w:t>
      </w:r>
    </w:p>
    <w:p w14:paraId="7BF18DB9" w14:textId="676E37E3" w:rsidR="00CD5F72" w:rsidRDefault="00CD5F72">
      <w:pPr>
        <w:rPr>
          <w:rStyle w:val="fontstyle21"/>
        </w:rPr>
      </w:pPr>
      <w:r>
        <w:rPr>
          <w:rStyle w:val="fontstyle21"/>
        </w:rPr>
        <w:t xml:space="preserve">Experience in a School environment is </w:t>
      </w:r>
      <w:r w:rsidR="003D68E4">
        <w:rPr>
          <w:rStyle w:val="fontstyle21"/>
        </w:rPr>
        <w:t xml:space="preserve">preferred </w:t>
      </w:r>
      <w:r>
        <w:rPr>
          <w:rStyle w:val="fontstyle21"/>
        </w:rPr>
        <w:t>but not essential.</w:t>
      </w:r>
    </w:p>
    <w:p w14:paraId="5B5838C6" w14:textId="17E057D4" w:rsidR="00BD70F5" w:rsidRPr="00A80513" w:rsidRDefault="00BB7958">
      <w:pPr>
        <w:rPr>
          <w:rFonts w:ascii="Calibri-Bold" w:hAnsi="Calibri-Bold"/>
          <w:b/>
          <w:bCs/>
          <w:color w:val="000000"/>
          <w:sz w:val="24"/>
          <w:szCs w:val="24"/>
        </w:rPr>
      </w:pPr>
      <w:r>
        <w:rPr>
          <w:rStyle w:val="fontstyle21"/>
        </w:rPr>
        <w:t xml:space="preserve">If you wish to discuss the role, please call the </w:t>
      </w:r>
      <w:r w:rsidR="003D4D60">
        <w:rPr>
          <w:rStyle w:val="fontstyle21"/>
        </w:rPr>
        <w:t xml:space="preserve">Interim </w:t>
      </w:r>
      <w:r>
        <w:rPr>
          <w:rStyle w:val="fontstyle21"/>
        </w:rPr>
        <w:t xml:space="preserve">Bursar, Martin Halsall, on </w:t>
      </w:r>
      <w:r w:rsidRPr="005149A7">
        <w:rPr>
          <w:rStyle w:val="fontstyle21"/>
          <w:b/>
          <w:bCs/>
        </w:rPr>
        <w:t>01483</w:t>
      </w:r>
      <w:r w:rsidR="005149A7">
        <w:rPr>
          <w:rStyle w:val="fontstyle21"/>
          <w:b/>
          <w:bCs/>
        </w:rPr>
        <w:t xml:space="preserve"> </w:t>
      </w:r>
      <w:r w:rsidRPr="005149A7">
        <w:rPr>
          <w:rStyle w:val="fontstyle21"/>
          <w:b/>
          <w:bCs/>
        </w:rPr>
        <w:t>544974</w:t>
      </w:r>
      <w:r w:rsidR="005149A7">
        <w:rPr>
          <w:rStyle w:val="fontstyle21"/>
        </w:rPr>
        <w:t xml:space="preserve">. Alternatively, please email </w:t>
      </w:r>
      <w:hyperlink r:id="rId7" w:history="1">
        <w:r w:rsidR="005149A7" w:rsidRPr="00A71863">
          <w:rPr>
            <w:rStyle w:val="Hyperlink"/>
            <w:rFonts w:ascii="Calibri" w:hAnsi="Calibri" w:cs="Calibri"/>
            <w:sz w:val="24"/>
            <w:szCs w:val="24"/>
          </w:rPr>
          <w:t>jacqui.oneill@rydeshill.com</w:t>
        </w:r>
      </w:hyperlink>
      <w:r w:rsidR="005149A7">
        <w:rPr>
          <w:rStyle w:val="fontstyle21"/>
          <w:color w:val="0000FF"/>
        </w:rPr>
        <w:t xml:space="preserve"> </w:t>
      </w:r>
      <w:r w:rsidR="005149A7" w:rsidRPr="005149A7">
        <w:rPr>
          <w:rStyle w:val="fontstyle21"/>
        </w:rPr>
        <w:t>for an application form.</w:t>
      </w:r>
      <w:r w:rsidR="005149A7">
        <w:rPr>
          <w:rStyle w:val="fontstyle21"/>
          <w:color w:val="0000FF"/>
        </w:rPr>
        <w:t xml:space="preserve"> </w:t>
      </w:r>
      <w:r w:rsidR="00B66A78">
        <w:rPr>
          <w:rFonts w:ascii="Calibri" w:hAnsi="Calibri" w:cs="Calibri"/>
          <w:color w:val="000000"/>
        </w:rPr>
        <w:br/>
      </w:r>
      <w:r w:rsidR="00B66A78">
        <w:rPr>
          <w:rStyle w:val="fontstyle31"/>
        </w:rPr>
        <w:t>Rydes Hill is committed to safeguarding and promoting the welfare of children. This post is subject to a satisfactory</w:t>
      </w:r>
      <w:r w:rsidR="00626F5C">
        <w:rPr>
          <w:rFonts w:ascii="Calibri-Italic" w:hAnsi="Calibri-Italic"/>
          <w:i/>
          <w:iCs/>
          <w:color w:val="000000"/>
          <w:sz w:val="20"/>
          <w:szCs w:val="20"/>
        </w:rPr>
        <w:t xml:space="preserve"> </w:t>
      </w:r>
      <w:r w:rsidR="00B66A78">
        <w:rPr>
          <w:rStyle w:val="fontstyle31"/>
        </w:rPr>
        <w:t>enhanced DBS check</w:t>
      </w:r>
    </w:p>
    <w:sectPr w:rsidR="00BD70F5" w:rsidRPr="00A80513" w:rsidSect="00C732D5">
      <w:pgSz w:w="15840" w:h="12240" w:orient="landscape"/>
      <w:pgMar w:top="993" w:right="2880" w:bottom="993" w:left="288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roman"/>
    <w:notTrueType/>
    <w:pitch w:val="default"/>
  </w:font>
  <w:font w:name="Calibri-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78"/>
    <w:rsid w:val="00053934"/>
    <w:rsid w:val="001343B6"/>
    <w:rsid w:val="00150099"/>
    <w:rsid w:val="001508BC"/>
    <w:rsid w:val="002826DC"/>
    <w:rsid w:val="00314D60"/>
    <w:rsid w:val="003D4D60"/>
    <w:rsid w:val="003D68E4"/>
    <w:rsid w:val="005149A7"/>
    <w:rsid w:val="00626F5C"/>
    <w:rsid w:val="00766625"/>
    <w:rsid w:val="007A2907"/>
    <w:rsid w:val="00A34DDA"/>
    <w:rsid w:val="00A80513"/>
    <w:rsid w:val="00B66A78"/>
    <w:rsid w:val="00BB7958"/>
    <w:rsid w:val="00BD70F5"/>
    <w:rsid w:val="00C266DA"/>
    <w:rsid w:val="00C732D5"/>
    <w:rsid w:val="00CA001E"/>
    <w:rsid w:val="00CD5F72"/>
    <w:rsid w:val="00D735F6"/>
    <w:rsid w:val="00E47FBC"/>
    <w:rsid w:val="00E62EEA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4025"/>
  <w15:chartTrackingRefBased/>
  <w15:docId w15:val="{D6EDF6D9-1A97-45F5-8984-98EFD26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66A7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6A7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66A78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80513"/>
    <w:pPr>
      <w:ind w:left="720"/>
      <w:contextualSpacing/>
    </w:pPr>
  </w:style>
  <w:style w:type="paragraph" w:styleId="Revision">
    <w:name w:val="Revision"/>
    <w:hidden/>
    <w:uiPriority w:val="99"/>
    <w:semiHidden/>
    <w:rsid w:val="00BB7958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14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FB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FB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qui.oneill@rydeshi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Norville</dc:creator>
  <cp:keywords/>
  <dc:description/>
  <cp:lastModifiedBy>Polly Rutt</cp:lastModifiedBy>
  <cp:revision>2</cp:revision>
  <dcterms:created xsi:type="dcterms:W3CDTF">2023-03-15T08:36:00Z</dcterms:created>
  <dcterms:modified xsi:type="dcterms:W3CDTF">2023-03-15T08:36:00Z</dcterms:modified>
</cp:coreProperties>
</file>